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862E" w14:textId="77777777" w:rsidR="003D55C0" w:rsidRDefault="003D55C0">
      <w:pPr>
        <w:pStyle w:val="Corpotesto"/>
        <w:spacing w:before="108"/>
        <w:jc w:val="left"/>
        <w:rPr>
          <w:rFonts w:ascii="Times New Roman"/>
          <w:sz w:val="18"/>
        </w:rPr>
      </w:pPr>
    </w:p>
    <w:p w14:paraId="3CD46090" w14:textId="77777777" w:rsidR="003D55C0" w:rsidRDefault="00D153DC">
      <w:pPr>
        <w:ind w:right="125"/>
        <w:jc w:val="right"/>
        <w:rPr>
          <w:b/>
          <w:sz w:val="18"/>
        </w:rPr>
      </w:pPr>
      <w:r>
        <w:rPr>
          <w:b/>
          <w:sz w:val="18"/>
        </w:rPr>
        <w:t>(</w:t>
      </w:r>
      <w:proofErr w:type="spellStart"/>
      <w:r>
        <w:rPr>
          <w:b/>
          <w:sz w:val="18"/>
        </w:rPr>
        <w:t>All</w:t>
      </w:r>
      <w:proofErr w:type="spellEnd"/>
      <w:r>
        <w:rPr>
          <w:b/>
          <w:sz w:val="18"/>
        </w:rPr>
        <w:t>.</w:t>
      </w:r>
      <w:r>
        <w:rPr>
          <w:b/>
          <w:spacing w:val="2"/>
          <w:sz w:val="18"/>
        </w:rPr>
        <w:t xml:space="preserve"> </w:t>
      </w:r>
      <w:r>
        <w:rPr>
          <w:b/>
          <w:spacing w:val="-5"/>
          <w:sz w:val="18"/>
        </w:rPr>
        <w:t>1a)</w:t>
      </w:r>
    </w:p>
    <w:p w14:paraId="3A894396" w14:textId="77777777" w:rsidR="003D55C0" w:rsidRDefault="003D55C0">
      <w:pPr>
        <w:pStyle w:val="Corpotesto"/>
        <w:spacing w:before="46"/>
        <w:jc w:val="left"/>
        <w:rPr>
          <w:b/>
          <w:sz w:val="18"/>
        </w:rPr>
      </w:pPr>
    </w:p>
    <w:p w14:paraId="3EF2B213" w14:textId="77777777" w:rsidR="003D55C0" w:rsidRDefault="00D153DC">
      <w:pPr>
        <w:pStyle w:val="Titolo1"/>
        <w:ind w:right="1"/>
        <w:rPr>
          <w:u w:val="none"/>
        </w:rPr>
      </w:pPr>
      <w:r>
        <w:t>Dichiarazioni</w:t>
      </w:r>
      <w:r>
        <w:rPr>
          <w:spacing w:val="-13"/>
        </w:rPr>
        <w:t xml:space="preserve"> </w:t>
      </w:r>
      <w:r>
        <w:rPr>
          <w:spacing w:val="-2"/>
        </w:rPr>
        <w:t>Integrative</w:t>
      </w:r>
    </w:p>
    <w:p w14:paraId="7FA661E8" w14:textId="136C1339" w:rsidR="003D55C0" w:rsidRDefault="00D153DC">
      <w:pPr>
        <w:pStyle w:val="Titolo"/>
        <w:spacing w:line="276" w:lineRule="auto"/>
      </w:pPr>
      <w:r>
        <w:rPr>
          <w:rFonts w:ascii="Verdana" w:hAnsi="Verdana"/>
          <w:sz w:val="20"/>
        </w:rPr>
        <w:t xml:space="preserve">OGGETTO: </w:t>
      </w:r>
      <w:r>
        <w:t xml:space="preserve">Procedura di gara aperta ai sensi dell’art. 71, del D.Lgs. n. 36/2023 e </w:t>
      </w:r>
      <w:proofErr w:type="spellStart"/>
      <w:r>
        <w:t>smi</w:t>
      </w:r>
      <w:proofErr w:type="spellEnd"/>
      <w:r>
        <w:t>, in forma telematica, per l’affidamento del servizio di copertura assicurativa Libro Matricola Auto RCA e CVT per le esigenze d</w:t>
      </w:r>
      <w:r w:rsidR="00E61929">
        <w:t>i C.B.B.O. S.r.l.</w:t>
      </w:r>
    </w:p>
    <w:p w14:paraId="2D070DC6" w14:textId="77777777" w:rsidR="003D55C0" w:rsidRDefault="003D55C0">
      <w:pPr>
        <w:pStyle w:val="Corpotesto"/>
        <w:jc w:val="left"/>
        <w:rPr>
          <w:rFonts w:ascii="Calibri"/>
          <w:b/>
          <w:sz w:val="24"/>
        </w:rPr>
      </w:pPr>
    </w:p>
    <w:p w14:paraId="02A82E97" w14:textId="77777777" w:rsidR="003D55C0" w:rsidRDefault="003D55C0">
      <w:pPr>
        <w:pStyle w:val="Corpotesto"/>
        <w:jc w:val="left"/>
        <w:rPr>
          <w:rFonts w:ascii="Calibri"/>
          <w:b/>
          <w:sz w:val="24"/>
        </w:rPr>
      </w:pPr>
    </w:p>
    <w:p w14:paraId="090FF92D" w14:textId="77777777" w:rsidR="003D55C0" w:rsidRDefault="003D55C0">
      <w:pPr>
        <w:pStyle w:val="Corpotesto"/>
        <w:spacing w:before="235"/>
        <w:jc w:val="left"/>
        <w:rPr>
          <w:rFonts w:ascii="Calibri"/>
          <w:b/>
          <w:sz w:val="24"/>
        </w:rPr>
      </w:pPr>
    </w:p>
    <w:p w14:paraId="44D6EE2B" w14:textId="77777777" w:rsidR="003D55C0" w:rsidRDefault="00D153DC">
      <w:pPr>
        <w:pStyle w:val="Corpotesto"/>
        <w:tabs>
          <w:tab w:val="left" w:pos="3385"/>
          <w:tab w:val="left" w:pos="3839"/>
          <w:tab w:val="left" w:pos="4674"/>
          <w:tab w:val="left" w:pos="7079"/>
          <w:tab w:val="left" w:pos="8233"/>
          <w:tab w:val="left" w:pos="9854"/>
        </w:tabs>
        <w:spacing w:line="360" w:lineRule="auto"/>
        <w:ind w:left="141" w:right="137"/>
      </w:pPr>
      <w:r>
        <w:t>Il/La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Via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proofErr w:type="gramStart"/>
      <w:r>
        <w:t>codice</w:t>
      </w:r>
      <w:r>
        <w:rPr>
          <w:spacing w:val="40"/>
        </w:rPr>
        <w:t xml:space="preserve">  </w:t>
      </w:r>
      <w:r>
        <w:t>fiscale</w:t>
      </w:r>
      <w:proofErr w:type="gramEnd"/>
      <w:r>
        <w:rPr>
          <w:spacing w:val="2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partita</w:t>
      </w:r>
      <w:r>
        <w:rPr>
          <w:spacing w:val="40"/>
        </w:rPr>
        <w:t xml:space="preserve">  </w:t>
      </w:r>
      <w:r>
        <w:t>IVA</w:t>
      </w:r>
      <w:r>
        <w:rPr>
          <w:spacing w:val="40"/>
        </w:rPr>
        <w:t xml:space="preserve">  </w:t>
      </w:r>
      <w:r>
        <w:t>n.</w:t>
      </w:r>
      <w:r>
        <w:rPr>
          <w:spacing w:val="23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  <w:u w:val="single"/>
        </w:rPr>
        <w:t xml:space="preserve"> </w:t>
      </w:r>
      <w:r>
        <w:rPr>
          <w:spacing w:val="-24"/>
          <w:w w:val="65"/>
        </w:rPr>
        <w:t>,</w:t>
      </w:r>
      <w:r>
        <w:rPr>
          <w:w w:val="65"/>
        </w:rPr>
        <w:t xml:space="preserve"> </w:t>
      </w:r>
      <w:r>
        <w:t xml:space="preserve">rappresentata da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nella sua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047BC8A6" w14:textId="77777777" w:rsidR="003D55C0" w:rsidRDefault="00D153DC">
      <w:pPr>
        <w:pStyle w:val="Titolo1"/>
        <w:spacing w:before="264"/>
        <w:rPr>
          <w:u w:val="none"/>
        </w:rPr>
      </w:pPr>
      <w:r>
        <w:rPr>
          <w:spacing w:val="-2"/>
          <w:u w:val="none"/>
        </w:rPr>
        <w:t>DICHIARA</w:t>
      </w:r>
    </w:p>
    <w:p w14:paraId="1BCD351D" w14:textId="77777777" w:rsidR="003D55C0" w:rsidRDefault="003D55C0">
      <w:pPr>
        <w:pStyle w:val="Corpotesto"/>
        <w:spacing w:before="4"/>
        <w:jc w:val="left"/>
        <w:rPr>
          <w:b/>
          <w:sz w:val="22"/>
        </w:rPr>
      </w:pPr>
    </w:p>
    <w:p w14:paraId="2A7B64D7" w14:textId="77777777" w:rsidR="003D55C0" w:rsidRDefault="00D153DC">
      <w:pPr>
        <w:pStyle w:val="Corpotesto"/>
        <w:spacing w:line="360" w:lineRule="auto"/>
        <w:ind w:left="141" w:right="130"/>
      </w:pPr>
      <w:r>
        <w:t>sotto la propria responsabilità ai sensi degli artt. 46 e 47 del D.P.R. 445/2000 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verità, e</w:t>
      </w:r>
      <w:r>
        <w:rPr>
          <w:spacing w:val="40"/>
        </w:rPr>
        <w:t xml:space="preserve"> </w:t>
      </w:r>
      <w:r>
        <w:t>consapevole, altresì, che qualora emerga la non veridicità del contenuto della presente dichiarazione questa impresa decadrà dai benefici e dalle autorizzazioni per le quali la dichiarazione è stata rilasciata</w:t>
      </w:r>
    </w:p>
    <w:p w14:paraId="5AD854A2" w14:textId="77777777" w:rsidR="003D55C0" w:rsidRDefault="003D55C0">
      <w:pPr>
        <w:pStyle w:val="Corpotesto"/>
        <w:spacing w:before="156"/>
        <w:jc w:val="left"/>
      </w:pPr>
    </w:p>
    <w:p w14:paraId="3833C476" w14:textId="18C0C08D" w:rsidR="003D55C0" w:rsidRDefault="00D153DC">
      <w:pPr>
        <w:pStyle w:val="Paragrafoelenco"/>
        <w:numPr>
          <w:ilvl w:val="0"/>
          <w:numId w:val="1"/>
        </w:numPr>
        <w:tabs>
          <w:tab w:val="left" w:pos="424"/>
          <w:tab w:val="left" w:pos="439"/>
        </w:tabs>
        <w:spacing w:line="362" w:lineRule="auto"/>
        <w:ind w:right="132" w:hanging="284"/>
        <w:jc w:val="both"/>
        <w:rPr>
          <w:b/>
        </w:rPr>
      </w:pPr>
      <w:r>
        <w:rPr>
          <w:sz w:val="20"/>
        </w:rPr>
        <w:t xml:space="preserve">dichiara di non incorrere nelle cause di esclusione di cui al Titolo IV, capo II, della parte V del Codice (artt. </w:t>
      </w:r>
      <w:r w:rsidR="00A56EE8">
        <w:rPr>
          <w:sz w:val="20"/>
        </w:rPr>
        <w:t>d</w:t>
      </w:r>
      <w:r>
        <w:rPr>
          <w:sz w:val="20"/>
        </w:rPr>
        <w:t>a 94 a 98);</w:t>
      </w:r>
    </w:p>
    <w:p w14:paraId="3504B524" w14:textId="77777777" w:rsidR="003D55C0" w:rsidRDefault="00D153DC">
      <w:pPr>
        <w:pStyle w:val="Paragrafoelenco"/>
        <w:numPr>
          <w:ilvl w:val="0"/>
          <w:numId w:val="1"/>
        </w:numPr>
        <w:tabs>
          <w:tab w:val="left" w:pos="418"/>
          <w:tab w:val="left" w:pos="424"/>
        </w:tabs>
        <w:spacing w:before="111" w:line="360" w:lineRule="auto"/>
        <w:ind w:right="140" w:hanging="284"/>
        <w:jc w:val="both"/>
        <w:rPr>
          <w:b/>
          <w:sz w:val="20"/>
        </w:rPr>
      </w:pPr>
      <w:r>
        <w:rPr>
          <w:sz w:val="20"/>
        </w:rPr>
        <w:t>dichiara</w:t>
      </w:r>
      <w:r>
        <w:rPr>
          <w:spacing w:val="-3"/>
          <w:sz w:val="20"/>
        </w:rPr>
        <w:t xml:space="preserve"> </w:t>
      </w:r>
      <w:r>
        <w:rPr>
          <w:sz w:val="20"/>
        </w:rPr>
        <w:t>i dati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identificativi (nome,</w:t>
      </w:r>
      <w:r>
        <w:rPr>
          <w:spacing w:val="-2"/>
          <w:sz w:val="20"/>
        </w:rPr>
        <w:t xml:space="preserve"> </w:t>
      </w:r>
      <w:r>
        <w:rPr>
          <w:sz w:val="20"/>
        </w:rPr>
        <w:t>cognome,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di nascita,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fiscale,</w:t>
      </w:r>
      <w:r>
        <w:rPr>
          <w:spacing w:val="-4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>di residenza etc.) dei soggetti, ovvero indica la banca dati ufficiale o il pubblico registro da cui i medesimi possono essere ricavati in modo aggiornato alla data di presentazione dell’offerta;</w:t>
      </w:r>
    </w:p>
    <w:p w14:paraId="10A5EA7E" w14:textId="77777777" w:rsidR="003D55C0" w:rsidRDefault="00D153DC">
      <w:pPr>
        <w:pStyle w:val="Paragrafoelenco"/>
        <w:numPr>
          <w:ilvl w:val="0"/>
          <w:numId w:val="1"/>
        </w:numPr>
        <w:tabs>
          <w:tab w:val="left" w:pos="352"/>
          <w:tab w:val="left" w:pos="424"/>
        </w:tabs>
        <w:spacing w:before="116" w:line="360" w:lineRule="auto"/>
        <w:ind w:right="137" w:hanging="284"/>
        <w:jc w:val="both"/>
        <w:rPr>
          <w:b/>
          <w:sz w:val="18"/>
        </w:rPr>
      </w:pPr>
      <w:r>
        <w:rPr>
          <w:sz w:val="20"/>
        </w:rPr>
        <w:t>dichiara remunerativa l’offerta economica presentata giacché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 sua formulazione</w:t>
      </w:r>
      <w:r>
        <w:rPr>
          <w:spacing w:val="-1"/>
          <w:sz w:val="20"/>
        </w:rPr>
        <w:t xml:space="preserve"> </w:t>
      </w:r>
      <w:r>
        <w:rPr>
          <w:sz w:val="20"/>
        </w:rPr>
        <w:t>ha preso atto e tenuto conto:</w:t>
      </w:r>
    </w:p>
    <w:p w14:paraId="48219108" w14:textId="77777777" w:rsidR="003D55C0" w:rsidRDefault="00D153DC">
      <w:pPr>
        <w:pStyle w:val="Paragrafoelenco"/>
        <w:numPr>
          <w:ilvl w:val="1"/>
          <w:numId w:val="1"/>
        </w:numPr>
        <w:tabs>
          <w:tab w:val="left" w:pos="738"/>
        </w:tabs>
        <w:spacing w:before="1" w:line="360" w:lineRule="auto"/>
        <w:ind w:right="137" w:firstLine="0"/>
        <w:jc w:val="both"/>
        <w:rPr>
          <w:sz w:val="20"/>
        </w:rPr>
      </w:pPr>
      <w:r>
        <w:rPr>
          <w:sz w:val="20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4AC5AEA8" w14:textId="77777777" w:rsidR="003D55C0" w:rsidRDefault="00D153DC">
      <w:pPr>
        <w:pStyle w:val="Paragrafoelenco"/>
        <w:numPr>
          <w:ilvl w:val="1"/>
          <w:numId w:val="1"/>
        </w:numPr>
        <w:tabs>
          <w:tab w:val="left" w:pos="568"/>
          <w:tab w:val="left" w:pos="717"/>
        </w:tabs>
        <w:spacing w:before="113" w:line="360" w:lineRule="auto"/>
        <w:ind w:left="568" w:right="132" w:hanging="144"/>
        <w:jc w:val="both"/>
        <w:rPr>
          <w:sz w:val="20"/>
        </w:rPr>
      </w:pPr>
      <w:r>
        <w:rPr>
          <w:sz w:val="20"/>
        </w:rPr>
        <w:t>di tutte le circostanze generali, particolari e locali, nessuna esclusa ed eccettuata, [in caso di pubblicazione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dei prezzi di riferimento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dell’ANAC</w:t>
      </w:r>
      <w:r>
        <w:rPr>
          <w:spacing w:val="-4"/>
          <w:sz w:val="20"/>
        </w:rPr>
        <w:t xml:space="preserve"> </w:t>
      </w:r>
      <w:r>
        <w:rPr>
          <w:sz w:val="20"/>
        </w:rPr>
        <w:t>inserire:</w:t>
      </w:r>
      <w:r>
        <w:rPr>
          <w:spacing w:val="-2"/>
          <w:sz w:val="20"/>
        </w:rPr>
        <w:t xml:space="preserve"> </w:t>
      </w:r>
      <w:r>
        <w:rPr>
          <w:sz w:val="20"/>
        </w:rPr>
        <w:t>“ivi compresi</w:t>
      </w:r>
      <w:r>
        <w:rPr>
          <w:spacing w:val="-2"/>
          <w:sz w:val="20"/>
        </w:rPr>
        <w:t xml:space="preserve"> </w:t>
      </w:r>
      <w:r>
        <w:rPr>
          <w:sz w:val="20"/>
        </w:rPr>
        <w:t>i prezzi di</w:t>
      </w:r>
    </w:p>
    <w:p w14:paraId="1CCA3934" w14:textId="77777777" w:rsidR="003D55C0" w:rsidRDefault="003D55C0">
      <w:pPr>
        <w:pStyle w:val="Paragrafoelenco"/>
        <w:spacing w:line="360" w:lineRule="auto"/>
        <w:rPr>
          <w:sz w:val="20"/>
        </w:rPr>
        <w:sectPr w:rsidR="003D55C0">
          <w:headerReference w:type="default" r:id="rId7"/>
          <w:footerReference w:type="default" r:id="rId8"/>
          <w:type w:val="continuous"/>
          <w:pgSz w:w="11920" w:h="16850"/>
          <w:pgMar w:top="1980" w:right="850" w:bottom="1100" w:left="992" w:header="209" w:footer="915" w:gutter="0"/>
          <w:pgNumType w:start="1"/>
          <w:cols w:space="720"/>
        </w:sectPr>
      </w:pPr>
    </w:p>
    <w:p w14:paraId="15012F06" w14:textId="77777777" w:rsidR="003D55C0" w:rsidRDefault="00D153DC">
      <w:pPr>
        <w:pStyle w:val="Corpotesto"/>
        <w:spacing w:before="89" w:line="360" w:lineRule="auto"/>
        <w:ind w:left="568" w:right="136"/>
      </w:pPr>
      <w:r>
        <w:lastRenderedPageBreak/>
        <w:t>riferimento pubblicati dall’ANAC”] che possono avere influito o influire sia sulla prestazione dei servizi/fornitura, sia sulla determinazione della propria offerta;</w:t>
      </w:r>
    </w:p>
    <w:p w14:paraId="6975B652" w14:textId="77777777" w:rsidR="003D55C0" w:rsidRDefault="00D153DC">
      <w:pPr>
        <w:pStyle w:val="Paragrafoelenco"/>
        <w:numPr>
          <w:ilvl w:val="0"/>
          <w:numId w:val="1"/>
        </w:numPr>
        <w:tabs>
          <w:tab w:val="left" w:pos="469"/>
          <w:tab w:val="left" w:pos="568"/>
        </w:tabs>
        <w:spacing w:line="360" w:lineRule="auto"/>
        <w:ind w:left="568" w:right="126" w:hanging="428"/>
        <w:jc w:val="both"/>
        <w:rPr>
          <w:b/>
          <w:sz w:val="20"/>
        </w:rPr>
      </w:pPr>
      <w:r>
        <w:rPr>
          <w:sz w:val="20"/>
        </w:rPr>
        <w:t>accetta, senza condizione o riserva alcuna, tutte le norme e disposizioni contenute nella documentazione gara;</w:t>
      </w:r>
    </w:p>
    <w:p w14:paraId="11EA6275" w14:textId="46C97381" w:rsidR="003D55C0" w:rsidRDefault="00D153DC" w:rsidP="00E61929">
      <w:pPr>
        <w:pStyle w:val="Paragrafoelenco"/>
        <w:numPr>
          <w:ilvl w:val="0"/>
          <w:numId w:val="1"/>
        </w:numPr>
        <w:tabs>
          <w:tab w:val="left" w:pos="426"/>
          <w:tab w:val="left" w:pos="568"/>
          <w:tab w:val="left" w:leader="dot" w:pos="4660"/>
        </w:tabs>
        <w:spacing w:before="1" w:line="360" w:lineRule="auto"/>
        <w:ind w:left="568" w:right="138" w:hanging="428"/>
        <w:jc w:val="both"/>
      </w:pPr>
      <w:r>
        <w:rPr>
          <w:sz w:val="20"/>
        </w:rPr>
        <w:t>dichiara di essere edotto degli obblighi derivanti dal Codice di comportamento adottato dalla stazione appaltante</w:t>
      </w:r>
      <w:r w:rsidR="00E61929">
        <w:rPr>
          <w:sz w:val="20"/>
        </w:rPr>
        <w:t xml:space="preserve"> </w:t>
      </w:r>
      <w:r>
        <w:rPr>
          <w:sz w:val="20"/>
        </w:rPr>
        <w:t>reperibile</w:t>
      </w:r>
      <w:r w:rsidRPr="00E61929">
        <w:rPr>
          <w:spacing w:val="-1"/>
          <w:sz w:val="20"/>
        </w:rPr>
        <w:t xml:space="preserve"> </w:t>
      </w:r>
      <w:r w:rsidR="00E61929" w:rsidRPr="00E61929">
        <w:rPr>
          <w:spacing w:val="-1"/>
          <w:sz w:val="20"/>
        </w:rPr>
        <w:t xml:space="preserve">sul sito istituzionale della Stazione appaltante, al seguente indirizzo: </w:t>
      </w:r>
      <w:hyperlink r:id="rId9" w:history="1">
        <w:r w:rsidR="00E61929" w:rsidRPr="00E61929">
          <w:rPr>
            <w:rStyle w:val="Collegamentoipertestuale"/>
            <w:spacing w:val="-1"/>
            <w:sz w:val="20"/>
            <w:szCs w:val="20"/>
          </w:rPr>
          <w:t>https://www.cbbo.it/codice-di-condotta-e-codice-etico</w:t>
        </w:r>
      </w:hyperlink>
      <w:r w:rsidR="00E61929" w:rsidRPr="00E61929">
        <w:rPr>
          <w:spacing w:val="-1"/>
          <w:sz w:val="20"/>
          <w:szCs w:val="20"/>
        </w:rPr>
        <w:t xml:space="preserve"> </w:t>
      </w:r>
      <w:r w:rsidRPr="00E61929">
        <w:rPr>
          <w:sz w:val="20"/>
          <w:szCs w:val="20"/>
        </w:rPr>
        <w:t>e si impegna, in caso di aggiudicazione, ad osservare e a far osservare ai propri dipendenti e collaboratori, per quanto applicabile, il suddetto codice, pena la risoluzione del contratto;</w:t>
      </w:r>
    </w:p>
    <w:p w14:paraId="6E116C08" w14:textId="77777777" w:rsidR="003D55C0" w:rsidRDefault="003D55C0">
      <w:pPr>
        <w:pStyle w:val="Corpotesto"/>
        <w:spacing w:before="121"/>
        <w:jc w:val="left"/>
      </w:pPr>
    </w:p>
    <w:p w14:paraId="2D6A6D89" w14:textId="77777777" w:rsidR="003D55C0" w:rsidRDefault="00D153DC">
      <w:pPr>
        <w:pStyle w:val="Titolo2"/>
        <w:jc w:val="left"/>
      </w:pPr>
      <w:r>
        <w:t>Per</w:t>
      </w:r>
      <w:r>
        <w:rPr>
          <w:spacing w:val="19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operatori</w:t>
      </w:r>
      <w:r>
        <w:rPr>
          <w:spacing w:val="20"/>
        </w:rPr>
        <w:t xml:space="preserve"> </w:t>
      </w:r>
      <w:r>
        <w:t>economici</w:t>
      </w:r>
      <w:r>
        <w:rPr>
          <w:spacing w:val="21"/>
        </w:rPr>
        <w:t xml:space="preserve"> </w:t>
      </w:r>
      <w:r>
        <w:t>aventi</w:t>
      </w:r>
      <w:r>
        <w:rPr>
          <w:spacing w:val="23"/>
        </w:rPr>
        <w:t xml:space="preserve"> </w:t>
      </w:r>
      <w:r>
        <w:t>sede,</w:t>
      </w:r>
      <w:r>
        <w:rPr>
          <w:spacing w:val="23"/>
        </w:rPr>
        <w:t xml:space="preserve"> </w:t>
      </w:r>
      <w:r>
        <w:t>residenza</w:t>
      </w:r>
      <w:r>
        <w:rPr>
          <w:spacing w:val="19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domicilio</w:t>
      </w:r>
      <w:r>
        <w:rPr>
          <w:spacing w:val="26"/>
        </w:rPr>
        <w:t xml:space="preserve"> </w:t>
      </w:r>
      <w:r>
        <w:t>nei</w:t>
      </w:r>
      <w:r>
        <w:rPr>
          <w:spacing w:val="21"/>
        </w:rPr>
        <w:t xml:space="preserve"> </w:t>
      </w:r>
      <w:r>
        <w:t>paesi</w:t>
      </w:r>
      <w:r>
        <w:rPr>
          <w:spacing w:val="20"/>
        </w:rPr>
        <w:t xml:space="preserve"> </w:t>
      </w:r>
      <w:r>
        <w:t>inseriti</w:t>
      </w:r>
      <w:r>
        <w:rPr>
          <w:spacing w:val="23"/>
        </w:rPr>
        <w:t xml:space="preserve"> </w:t>
      </w:r>
      <w:r>
        <w:rPr>
          <w:spacing w:val="-2"/>
        </w:rPr>
        <w:t>nelle</w:t>
      </w:r>
    </w:p>
    <w:p w14:paraId="66F8F9B5" w14:textId="77777777" w:rsidR="003D55C0" w:rsidRDefault="00D153DC">
      <w:pPr>
        <w:spacing w:before="122"/>
        <w:ind w:left="141"/>
        <w:jc w:val="both"/>
        <w:rPr>
          <w:b/>
          <w:sz w:val="20"/>
        </w:rPr>
      </w:pPr>
      <w:r>
        <w:rPr>
          <w:b/>
          <w:sz w:val="20"/>
        </w:rPr>
        <w:t>c.d.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“black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list”</w:t>
      </w:r>
    </w:p>
    <w:p w14:paraId="789085E4" w14:textId="77777777" w:rsidR="003D55C0" w:rsidRDefault="00D153DC">
      <w:pPr>
        <w:pStyle w:val="Paragrafoelenco"/>
        <w:numPr>
          <w:ilvl w:val="0"/>
          <w:numId w:val="1"/>
        </w:numPr>
        <w:tabs>
          <w:tab w:val="left" w:pos="589"/>
        </w:tabs>
        <w:spacing w:before="122"/>
        <w:ind w:left="589" w:hanging="448"/>
        <w:jc w:val="both"/>
        <w:rPr>
          <w:b/>
          <w:sz w:val="20"/>
        </w:rPr>
      </w:pPr>
      <w:r>
        <w:rPr>
          <w:sz w:val="20"/>
        </w:rPr>
        <w:t>dichiara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essere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possesso</w:t>
      </w:r>
      <w:r>
        <w:rPr>
          <w:spacing w:val="20"/>
          <w:sz w:val="20"/>
        </w:rPr>
        <w:t xml:space="preserve"> </w:t>
      </w:r>
      <w:r>
        <w:rPr>
          <w:sz w:val="20"/>
        </w:rPr>
        <w:t>dell’autorizzazione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corso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3"/>
          <w:sz w:val="20"/>
        </w:rPr>
        <w:t xml:space="preserve"> </w:t>
      </w:r>
      <w:r>
        <w:rPr>
          <w:sz w:val="20"/>
        </w:rPr>
        <w:t>validità</w:t>
      </w:r>
      <w:r>
        <w:rPr>
          <w:spacing w:val="22"/>
          <w:sz w:val="20"/>
        </w:rPr>
        <w:t xml:space="preserve"> </w:t>
      </w:r>
      <w:r>
        <w:rPr>
          <w:sz w:val="20"/>
        </w:rPr>
        <w:t>rilasciata</w:t>
      </w:r>
      <w:r>
        <w:rPr>
          <w:spacing w:val="21"/>
          <w:sz w:val="20"/>
        </w:rPr>
        <w:t xml:space="preserve"> </w:t>
      </w:r>
      <w:r>
        <w:rPr>
          <w:sz w:val="20"/>
        </w:rPr>
        <w:t>ai</w:t>
      </w:r>
      <w:r>
        <w:rPr>
          <w:spacing w:val="24"/>
          <w:sz w:val="20"/>
        </w:rPr>
        <w:t xml:space="preserve"> </w:t>
      </w:r>
      <w:r>
        <w:rPr>
          <w:sz w:val="20"/>
        </w:rPr>
        <w:t>sensi</w:t>
      </w:r>
      <w:r>
        <w:rPr>
          <w:spacing w:val="23"/>
          <w:sz w:val="20"/>
        </w:rPr>
        <w:t xml:space="preserve"> </w:t>
      </w:r>
      <w:r>
        <w:rPr>
          <w:spacing w:val="-5"/>
          <w:sz w:val="20"/>
        </w:rPr>
        <w:t>del</w:t>
      </w:r>
    </w:p>
    <w:p w14:paraId="5B6D86AB" w14:textId="77777777" w:rsidR="003D55C0" w:rsidRDefault="00D153DC">
      <w:pPr>
        <w:pStyle w:val="Corpotesto"/>
        <w:spacing w:before="122" w:line="360" w:lineRule="auto"/>
        <w:ind w:left="568" w:right="135"/>
      </w:pPr>
      <w:proofErr w:type="spellStart"/>
      <w:r>
        <w:t>d.m.</w:t>
      </w:r>
      <w:proofErr w:type="spellEnd"/>
      <w:r>
        <w:t xml:space="preserve"> 14 dicembre 2010 del Ministero dell’economia e delle finanze ai sensi (art. 37 del </w:t>
      </w:r>
      <w:proofErr w:type="spellStart"/>
      <w:r>
        <w:t>d.l.</w:t>
      </w:r>
      <w:proofErr w:type="spellEnd"/>
      <w:r>
        <w:t xml:space="preserve"> 78/2010, </w:t>
      </w:r>
      <w:proofErr w:type="spellStart"/>
      <w:r>
        <w:t>conv</w:t>
      </w:r>
      <w:proofErr w:type="spellEnd"/>
      <w:r>
        <w:t xml:space="preserve">. in l. 122/2010) </w:t>
      </w:r>
      <w:r>
        <w:rPr>
          <w:b/>
        </w:rPr>
        <w:t xml:space="preserve">oppure </w:t>
      </w:r>
      <w:r>
        <w:t xml:space="preserve">dichiara di aver presentato domanda di autorizzazione ai sensi dell’art. 1 comma 3 del </w:t>
      </w:r>
      <w:proofErr w:type="spellStart"/>
      <w:r>
        <w:t>d.m.</w:t>
      </w:r>
      <w:proofErr w:type="spellEnd"/>
      <w:r>
        <w:t xml:space="preserve"> 14.12.2010 e allega copia conforme dell’istanza di autorizzazione inviata al Ministero;</w:t>
      </w:r>
    </w:p>
    <w:p w14:paraId="13D43E4B" w14:textId="77777777" w:rsidR="003D55C0" w:rsidRDefault="003D55C0">
      <w:pPr>
        <w:pStyle w:val="Corpotesto"/>
        <w:spacing w:before="119"/>
        <w:jc w:val="left"/>
      </w:pPr>
    </w:p>
    <w:p w14:paraId="50667380" w14:textId="77777777" w:rsidR="003D55C0" w:rsidRDefault="00D153DC">
      <w:pPr>
        <w:pStyle w:val="Titolo2"/>
        <w:spacing w:before="1"/>
        <w:jc w:val="left"/>
        <w:rPr>
          <w:spacing w:val="-2"/>
        </w:rPr>
      </w:pP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operatori</w:t>
      </w:r>
      <w:r>
        <w:rPr>
          <w:spacing w:val="-6"/>
        </w:rPr>
        <w:t xml:space="preserve"> </w:t>
      </w:r>
      <w:r>
        <w:t>economici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residenti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privi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stabile</w:t>
      </w:r>
      <w:r>
        <w:rPr>
          <w:spacing w:val="-6"/>
        </w:rPr>
        <w:t xml:space="preserve"> </w:t>
      </w:r>
      <w:r>
        <w:t>organizzazione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Italia</w:t>
      </w:r>
    </w:p>
    <w:p w14:paraId="4FDDFEBE" w14:textId="77777777" w:rsidR="00E61929" w:rsidRDefault="00E61929">
      <w:pPr>
        <w:pStyle w:val="Titolo2"/>
        <w:spacing w:before="1"/>
        <w:jc w:val="left"/>
      </w:pPr>
    </w:p>
    <w:p w14:paraId="47218FD4" w14:textId="77777777" w:rsidR="003D55C0" w:rsidRDefault="00D153DC">
      <w:pPr>
        <w:pStyle w:val="Paragrafoelenco"/>
        <w:numPr>
          <w:ilvl w:val="0"/>
          <w:numId w:val="1"/>
        </w:numPr>
        <w:tabs>
          <w:tab w:val="left" w:pos="568"/>
          <w:tab w:val="left" w:pos="591"/>
        </w:tabs>
        <w:spacing w:before="89" w:line="360" w:lineRule="auto"/>
        <w:ind w:left="568" w:right="137" w:hanging="428"/>
        <w:jc w:val="both"/>
        <w:rPr>
          <w:b/>
          <w:sz w:val="20"/>
        </w:rPr>
      </w:pPr>
      <w:r>
        <w:rPr>
          <w:sz w:val="20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6C5B7DDD" w14:textId="77777777" w:rsidR="003D55C0" w:rsidRDefault="00D153DC">
      <w:pPr>
        <w:pStyle w:val="Paragrafoelenco"/>
        <w:numPr>
          <w:ilvl w:val="0"/>
          <w:numId w:val="1"/>
        </w:numPr>
        <w:tabs>
          <w:tab w:val="left" w:pos="661"/>
        </w:tabs>
        <w:ind w:left="661" w:hanging="520"/>
        <w:jc w:val="both"/>
        <w:rPr>
          <w:b/>
          <w:sz w:val="20"/>
        </w:rPr>
      </w:pPr>
      <w:r>
        <w:rPr>
          <w:sz w:val="20"/>
        </w:rPr>
        <w:t>indica</w:t>
      </w:r>
      <w:r>
        <w:rPr>
          <w:spacing w:val="57"/>
          <w:w w:val="150"/>
          <w:sz w:val="20"/>
        </w:rPr>
        <w:t xml:space="preserve"> </w:t>
      </w:r>
      <w:r>
        <w:rPr>
          <w:sz w:val="20"/>
        </w:rPr>
        <w:t>i</w:t>
      </w:r>
      <w:r>
        <w:rPr>
          <w:spacing w:val="61"/>
          <w:w w:val="150"/>
          <w:sz w:val="20"/>
        </w:rPr>
        <w:t xml:space="preserve"> </w:t>
      </w:r>
      <w:r>
        <w:rPr>
          <w:sz w:val="20"/>
        </w:rPr>
        <w:t>seguenti</w:t>
      </w:r>
      <w:r>
        <w:rPr>
          <w:spacing w:val="58"/>
          <w:w w:val="150"/>
          <w:sz w:val="20"/>
        </w:rPr>
        <w:t xml:space="preserve"> </w:t>
      </w:r>
      <w:r>
        <w:rPr>
          <w:sz w:val="20"/>
        </w:rPr>
        <w:t>dati: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domicilio</w:t>
      </w:r>
      <w:r>
        <w:rPr>
          <w:spacing w:val="56"/>
          <w:w w:val="150"/>
          <w:sz w:val="20"/>
        </w:rPr>
        <w:t xml:space="preserve"> </w:t>
      </w:r>
      <w:r>
        <w:rPr>
          <w:sz w:val="20"/>
        </w:rPr>
        <w:t>fiscale</w:t>
      </w:r>
      <w:r>
        <w:rPr>
          <w:spacing w:val="57"/>
          <w:w w:val="150"/>
          <w:sz w:val="20"/>
        </w:rPr>
        <w:t xml:space="preserve"> </w:t>
      </w:r>
      <w:r>
        <w:rPr>
          <w:sz w:val="20"/>
        </w:rPr>
        <w:t>…………;</w:t>
      </w:r>
      <w:r>
        <w:rPr>
          <w:spacing w:val="59"/>
          <w:w w:val="150"/>
          <w:sz w:val="20"/>
        </w:rPr>
        <w:t xml:space="preserve"> </w:t>
      </w:r>
      <w:r>
        <w:rPr>
          <w:sz w:val="20"/>
        </w:rPr>
        <w:t>codice</w:t>
      </w:r>
      <w:r>
        <w:rPr>
          <w:spacing w:val="56"/>
          <w:w w:val="150"/>
          <w:sz w:val="20"/>
        </w:rPr>
        <w:t xml:space="preserve"> </w:t>
      </w:r>
      <w:r>
        <w:rPr>
          <w:sz w:val="20"/>
        </w:rPr>
        <w:t>fiscale</w:t>
      </w:r>
      <w:r>
        <w:rPr>
          <w:spacing w:val="57"/>
          <w:w w:val="150"/>
          <w:sz w:val="20"/>
        </w:rPr>
        <w:t xml:space="preserve"> </w:t>
      </w:r>
      <w:r>
        <w:rPr>
          <w:sz w:val="20"/>
        </w:rPr>
        <w:t>……………,</w:t>
      </w:r>
      <w:r>
        <w:rPr>
          <w:spacing w:val="58"/>
          <w:w w:val="150"/>
          <w:sz w:val="20"/>
        </w:rPr>
        <w:t xml:space="preserve"> </w:t>
      </w:r>
      <w:r>
        <w:rPr>
          <w:sz w:val="20"/>
        </w:rPr>
        <w:t>partita</w:t>
      </w:r>
      <w:r>
        <w:rPr>
          <w:spacing w:val="57"/>
          <w:w w:val="150"/>
          <w:sz w:val="20"/>
        </w:rPr>
        <w:t xml:space="preserve"> </w:t>
      </w:r>
      <w:r>
        <w:rPr>
          <w:spacing w:val="-5"/>
          <w:sz w:val="20"/>
        </w:rPr>
        <w:t>IVA</w:t>
      </w:r>
    </w:p>
    <w:p w14:paraId="0CF87D4D" w14:textId="77777777" w:rsidR="003D55C0" w:rsidRDefault="00D153DC">
      <w:pPr>
        <w:pStyle w:val="Corpotesto"/>
        <w:spacing w:before="120" w:line="360" w:lineRule="auto"/>
        <w:ind w:left="568" w:right="134"/>
      </w:pPr>
      <w:r>
        <w:t xml:space="preserve">…………………; indica l’indirizzo PEC </w:t>
      </w:r>
      <w:r>
        <w:rPr>
          <w:b/>
        </w:rPr>
        <w:t>oppure</w:t>
      </w:r>
      <w:r>
        <w:t>, solo in caso di concorrenti aventi sede in altri Stati membri, l’indirizzo di posta elettronica .............. ai fini delle comunicazioni di cui all’art. 76, comma 5 del Codice;</w:t>
      </w:r>
    </w:p>
    <w:p w14:paraId="33EBA9BF" w14:textId="1A5CC6AC" w:rsidR="003D55C0" w:rsidRDefault="00D153DC">
      <w:pPr>
        <w:pStyle w:val="Paragrafoelenco"/>
        <w:numPr>
          <w:ilvl w:val="0"/>
          <w:numId w:val="1"/>
        </w:numPr>
        <w:tabs>
          <w:tab w:val="left" w:pos="568"/>
          <w:tab w:val="left" w:pos="619"/>
        </w:tabs>
        <w:spacing w:before="2" w:line="360" w:lineRule="auto"/>
        <w:ind w:left="568" w:right="129" w:hanging="428"/>
        <w:jc w:val="both"/>
        <w:rPr>
          <w:b/>
          <w:sz w:val="20"/>
        </w:rPr>
      </w:pPr>
      <w:r>
        <w:rPr>
          <w:sz w:val="20"/>
        </w:rPr>
        <w:t>autorizza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qualora un partecipante alla gara eserciti la facoltà di “accesso agli atti”, la stazione appaltante a rilasciare copia di tutta la documentazione presentata per la partecipazione alla gara </w:t>
      </w:r>
      <w:r>
        <w:rPr>
          <w:b/>
          <w:sz w:val="20"/>
        </w:rPr>
        <w:t xml:space="preserve">oppure </w:t>
      </w:r>
      <w:r>
        <w:rPr>
          <w:sz w:val="20"/>
        </w:rPr>
        <w:t>non autorizza, qualora un partecipante alla gara eserciti la facoltà di “accesso agli atti”, la stazione appaltante a rilasciare copia della documentazione amministrativa e dell’Offerta Economica presentata.</w:t>
      </w:r>
    </w:p>
    <w:p w14:paraId="72DBD5C2" w14:textId="77777777" w:rsidR="003D55C0" w:rsidRDefault="00D153DC">
      <w:pPr>
        <w:pStyle w:val="Paragrafoelenco"/>
        <w:numPr>
          <w:ilvl w:val="0"/>
          <w:numId w:val="1"/>
        </w:numPr>
        <w:tabs>
          <w:tab w:val="left" w:pos="564"/>
          <w:tab w:val="left" w:pos="568"/>
        </w:tabs>
        <w:spacing w:before="121" w:line="360" w:lineRule="auto"/>
        <w:ind w:left="568" w:right="130" w:hanging="428"/>
        <w:jc w:val="both"/>
        <w:rPr>
          <w:b/>
          <w:sz w:val="20"/>
        </w:rPr>
      </w:pPr>
      <w:r>
        <w:rPr>
          <w:sz w:val="20"/>
        </w:rPr>
        <w:t>attesta 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76A4575A" w14:textId="77777777" w:rsidR="003D55C0" w:rsidRDefault="003D55C0">
      <w:pPr>
        <w:pStyle w:val="Corpotesto"/>
        <w:spacing w:before="123"/>
        <w:jc w:val="left"/>
      </w:pPr>
    </w:p>
    <w:p w14:paraId="19B81CD8" w14:textId="77777777" w:rsidR="003D55C0" w:rsidRDefault="00D153DC">
      <w:pPr>
        <w:pStyle w:val="Titolo2"/>
        <w:spacing w:line="360" w:lineRule="auto"/>
        <w:ind w:right="135"/>
      </w:pPr>
      <w:r>
        <w:lastRenderedPageBreak/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operatori</w:t>
      </w:r>
      <w:r>
        <w:rPr>
          <w:spacing w:val="-1"/>
        </w:rPr>
        <w:t xml:space="preserve"> </w:t>
      </w:r>
      <w:r>
        <w:t>economici ammessi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concordato preventivo con</w:t>
      </w:r>
      <w:r>
        <w:rPr>
          <w:spacing w:val="-3"/>
        </w:rPr>
        <w:t xml:space="preserve"> </w:t>
      </w:r>
      <w:r>
        <w:t>continuità</w:t>
      </w:r>
      <w:r>
        <w:rPr>
          <w:spacing w:val="-1"/>
        </w:rPr>
        <w:t xml:space="preserve"> </w:t>
      </w:r>
      <w:r>
        <w:t>aziendale di cui all’art. 186 bis del R.D. 16 marzo 1942, n. 267</w:t>
      </w:r>
    </w:p>
    <w:p w14:paraId="47375BC4" w14:textId="77777777" w:rsidR="003D55C0" w:rsidRDefault="003D55C0">
      <w:pPr>
        <w:pStyle w:val="Corpotesto"/>
        <w:spacing w:before="120"/>
        <w:jc w:val="left"/>
        <w:rPr>
          <w:b/>
        </w:rPr>
      </w:pPr>
    </w:p>
    <w:p w14:paraId="31C84B1E" w14:textId="77777777" w:rsidR="003D55C0" w:rsidRDefault="00D153DC">
      <w:pPr>
        <w:pStyle w:val="Paragrafoelenco"/>
        <w:numPr>
          <w:ilvl w:val="0"/>
          <w:numId w:val="1"/>
        </w:numPr>
        <w:tabs>
          <w:tab w:val="left" w:pos="562"/>
          <w:tab w:val="left" w:pos="568"/>
          <w:tab w:val="left" w:leader="dot" w:pos="9202"/>
        </w:tabs>
        <w:spacing w:line="360" w:lineRule="auto"/>
        <w:ind w:left="568" w:right="129" w:hanging="428"/>
        <w:jc w:val="both"/>
        <w:rPr>
          <w:b/>
          <w:sz w:val="20"/>
        </w:rPr>
      </w:pPr>
      <w:r>
        <w:rPr>
          <w:sz w:val="20"/>
        </w:rPr>
        <w:t>indica,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integrazione</w:t>
      </w:r>
      <w:r>
        <w:rPr>
          <w:spacing w:val="-1"/>
          <w:sz w:val="20"/>
        </w:rPr>
        <w:t xml:space="preserve"> </w:t>
      </w:r>
      <w:r>
        <w:rPr>
          <w:sz w:val="20"/>
        </w:rPr>
        <w:t>di quanto</w:t>
      </w:r>
      <w:r>
        <w:rPr>
          <w:spacing w:val="-3"/>
          <w:sz w:val="20"/>
        </w:rPr>
        <w:t xml:space="preserve"> </w:t>
      </w:r>
      <w:r>
        <w:rPr>
          <w:sz w:val="20"/>
        </w:rPr>
        <w:t>indicato</w:t>
      </w:r>
      <w:r>
        <w:rPr>
          <w:spacing w:val="-3"/>
          <w:sz w:val="20"/>
        </w:rPr>
        <w:t xml:space="preserve"> </w:t>
      </w:r>
      <w:r>
        <w:rPr>
          <w:sz w:val="20"/>
        </w:rPr>
        <w:t>nella</w:t>
      </w:r>
      <w:r>
        <w:rPr>
          <w:spacing w:val="-2"/>
          <w:sz w:val="20"/>
        </w:rPr>
        <w:t xml:space="preserve"> </w:t>
      </w:r>
      <w:r>
        <w:rPr>
          <w:sz w:val="20"/>
        </w:rPr>
        <w:t>parte III, sez. C, lett.</w:t>
      </w:r>
      <w:r>
        <w:rPr>
          <w:spacing w:val="-3"/>
          <w:sz w:val="20"/>
        </w:rPr>
        <w:t xml:space="preserve"> </w:t>
      </w:r>
      <w:r>
        <w:rPr>
          <w:sz w:val="20"/>
        </w:rPr>
        <w:t>d) del DGUE,</w:t>
      </w:r>
      <w:r>
        <w:rPr>
          <w:spacing w:val="-3"/>
          <w:sz w:val="20"/>
        </w:rPr>
        <w:t xml:space="preserve"> </w:t>
      </w:r>
      <w:r>
        <w:rPr>
          <w:sz w:val="20"/>
        </w:rPr>
        <w:t>i seguenti estremi del provvedimento di ammissione al concordato e del provvedimento di autorizzazione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2"/>
          <w:sz w:val="20"/>
        </w:rPr>
        <w:t xml:space="preserve"> </w:t>
      </w:r>
      <w:r>
        <w:rPr>
          <w:sz w:val="20"/>
        </w:rPr>
        <w:t>alle</w:t>
      </w:r>
      <w:r>
        <w:rPr>
          <w:spacing w:val="12"/>
          <w:sz w:val="20"/>
        </w:rPr>
        <w:t xml:space="preserve"> </w:t>
      </w:r>
      <w:r>
        <w:rPr>
          <w:sz w:val="20"/>
        </w:rPr>
        <w:t>gare</w:t>
      </w:r>
      <w:r>
        <w:rPr>
          <w:spacing w:val="14"/>
          <w:sz w:val="20"/>
        </w:rPr>
        <w:t xml:space="preserve"> </w:t>
      </w:r>
      <w:r>
        <w:rPr>
          <w:sz w:val="20"/>
        </w:rPr>
        <w:t>…………</w:t>
      </w:r>
      <w:r>
        <w:rPr>
          <w:spacing w:val="16"/>
          <w:sz w:val="20"/>
        </w:rPr>
        <w:t xml:space="preserve"> </w:t>
      </w:r>
      <w:r>
        <w:rPr>
          <w:sz w:val="20"/>
        </w:rPr>
        <w:t>rilasciati</w:t>
      </w:r>
      <w:r>
        <w:rPr>
          <w:spacing w:val="15"/>
          <w:sz w:val="20"/>
        </w:rPr>
        <w:t xml:space="preserve"> </w:t>
      </w:r>
      <w:r>
        <w:rPr>
          <w:sz w:val="20"/>
        </w:rPr>
        <w:t>dal</w:t>
      </w:r>
      <w:r>
        <w:rPr>
          <w:spacing w:val="16"/>
          <w:sz w:val="20"/>
        </w:rPr>
        <w:t xml:space="preserve"> </w:t>
      </w:r>
      <w:r>
        <w:rPr>
          <w:sz w:val="20"/>
        </w:rPr>
        <w:t>Tribunale</w:t>
      </w:r>
      <w:r>
        <w:rPr>
          <w:spacing w:val="12"/>
          <w:sz w:val="20"/>
        </w:rPr>
        <w:t xml:space="preserve"> </w:t>
      </w:r>
      <w:r>
        <w:rPr>
          <w:spacing w:val="-5"/>
          <w:sz w:val="20"/>
        </w:rPr>
        <w:t>di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nonché</w:t>
      </w:r>
    </w:p>
    <w:p w14:paraId="6BF67A5D" w14:textId="77777777" w:rsidR="003D55C0" w:rsidRDefault="00D153DC">
      <w:pPr>
        <w:pStyle w:val="Corpotesto"/>
        <w:spacing w:before="1" w:line="360" w:lineRule="auto"/>
        <w:ind w:left="568" w:right="132"/>
      </w:pPr>
      <w:r>
        <w:t>dichiara di non partecipare alla gara quale</w:t>
      </w:r>
      <w:r>
        <w:rPr>
          <w:spacing w:val="-1"/>
        </w:rPr>
        <w:t xml:space="preserve"> </w:t>
      </w:r>
      <w:r>
        <w:t>mandataria di un raggruppamento</w:t>
      </w:r>
      <w:r>
        <w:rPr>
          <w:spacing w:val="-1"/>
        </w:rPr>
        <w:t xml:space="preserve"> </w:t>
      </w:r>
      <w:r>
        <w:t>temporaneo</w:t>
      </w:r>
      <w:r>
        <w:rPr>
          <w:spacing w:val="-1"/>
        </w:rPr>
        <w:t xml:space="preserve"> </w:t>
      </w:r>
      <w:r>
        <w:t>di imprese e che le altre imprese aderenti al raggruppamento non sono assoggettate ad una procedura concorsuale ai sensi dell’art. 186 bis, comma 6 del R.D. 16 marzo 1942, n. 267.</w:t>
      </w:r>
    </w:p>
    <w:p w14:paraId="69C13207" w14:textId="77777777" w:rsidR="003D55C0" w:rsidRDefault="003D55C0">
      <w:pPr>
        <w:pStyle w:val="Corpotesto"/>
        <w:spacing w:before="122"/>
        <w:jc w:val="left"/>
      </w:pPr>
    </w:p>
    <w:p w14:paraId="33A91448" w14:textId="785F6FF0" w:rsidR="003D55C0" w:rsidRDefault="00D153DC">
      <w:pPr>
        <w:pStyle w:val="Corpotesto"/>
        <w:spacing w:line="360" w:lineRule="auto"/>
        <w:ind w:left="141" w:right="136"/>
      </w:pPr>
      <w:r>
        <w:t>Le</w:t>
      </w:r>
      <w:r>
        <w:rPr>
          <w:spacing w:val="-2"/>
        </w:rPr>
        <w:t xml:space="preserve"> </w:t>
      </w:r>
      <w:r>
        <w:t>suddette</w:t>
      </w:r>
      <w:r>
        <w:rPr>
          <w:spacing w:val="-4"/>
        </w:rPr>
        <w:t xml:space="preserve"> </w:t>
      </w:r>
      <w:r>
        <w:t>dichiarazioni,</w:t>
      </w:r>
      <w:r>
        <w:rPr>
          <w:spacing w:val="-4"/>
        </w:rPr>
        <w:t xml:space="preserve"> </w:t>
      </w:r>
      <w:r>
        <w:t>di cui ai punti da</w:t>
      </w:r>
      <w:r>
        <w:rPr>
          <w:spacing w:val="-3"/>
        </w:rPr>
        <w:t xml:space="preserve"> </w:t>
      </w:r>
      <w:r>
        <w:t>1 a 1</w:t>
      </w:r>
      <w:r w:rsidR="00A56EE8">
        <w:t>1</w:t>
      </w:r>
      <w:r>
        <w:t>,</w:t>
      </w:r>
      <w:r>
        <w:rPr>
          <w:spacing w:val="-4"/>
        </w:rPr>
        <w:t xml:space="preserve"> </w:t>
      </w:r>
      <w:r>
        <w:t>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forma di allegati alla domanda di partecipazione ovvero quali sezioni interne alla domanda medesima</w:t>
      </w:r>
      <w:r>
        <w:rPr>
          <w:spacing w:val="40"/>
        </w:rPr>
        <w:t xml:space="preserve"> </w:t>
      </w:r>
      <w:r>
        <w:t>debitamente compilate e sottoscritte dagli operatori dichiaranti nonché dal sottoscrittore della domanda di partecipazione.</w:t>
      </w:r>
    </w:p>
    <w:p w14:paraId="1AC5076B" w14:textId="77777777" w:rsidR="00D153DC" w:rsidRDefault="00D153DC">
      <w:pPr>
        <w:pStyle w:val="Corpotesto"/>
        <w:spacing w:line="360" w:lineRule="auto"/>
        <w:ind w:left="141" w:right="136"/>
      </w:pPr>
    </w:p>
    <w:p w14:paraId="6F525058" w14:textId="07554510" w:rsidR="00D153DC" w:rsidRDefault="00D153DC">
      <w:pPr>
        <w:pStyle w:val="Corpotesto"/>
        <w:spacing w:line="360" w:lineRule="auto"/>
        <w:ind w:left="141" w:right="136"/>
      </w:pPr>
      <w:r>
        <w:t>Luogo, data</w:t>
      </w:r>
    </w:p>
    <w:sectPr w:rsidR="00D153DC">
      <w:pgSz w:w="11920" w:h="16850"/>
      <w:pgMar w:top="1980" w:right="850" w:bottom="1100" w:left="992" w:header="209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BAAFD" w14:textId="77777777" w:rsidR="00D16886" w:rsidRDefault="00D16886">
      <w:r>
        <w:separator/>
      </w:r>
    </w:p>
  </w:endnote>
  <w:endnote w:type="continuationSeparator" w:id="0">
    <w:p w14:paraId="6B6810F0" w14:textId="77777777" w:rsidR="00D16886" w:rsidRDefault="00D1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85A3E" w14:textId="77777777" w:rsidR="003D55C0" w:rsidRDefault="00D153DC">
    <w:pPr>
      <w:pStyle w:val="Corpotesto"/>
      <w:spacing w:line="14" w:lineRule="auto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525888" behindDoc="1" locked="0" layoutInCell="1" allowOverlap="1" wp14:anchorId="25AF3CF5" wp14:editId="4EC25AE5">
              <wp:simplePos x="0" y="0"/>
              <wp:positionH relativeFrom="page">
                <wp:posOffset>6643878</wp:posOffset>
              </wp:positionH>
              <wp:positionV relativeFrom="page">
                <wp:posOffset>9973292</wp:posOffset>
              </wp:positionV>
              <wp:extent cx="347345" cy="13335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66A9DE" w14:textId="77777777" w:rsidR="003D55C0" w:rsidRDefault="00D153DC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pag.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F3CF5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523.15pt;margin-top:785.3pt;width:27.35pt;height:10.5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C7lAEAABoDAAAOAAAAZHJzL2Uyb0RvYy54bWysUsFuEzEQvSPxD5bvxEm3BbTKpgIqEFIF&#10;lUo/wPHa2RVrj5lxspu/Z+xuEgS3ist4bI/fvPfG69vJD+JgkXoIjVwtllLYYKDtw66RTz8+v3kv&#10;BSUdWj1AsI08WpK3m9ev1mOs7RV0MLQWBYMEqsfYyC6lWCtFprNe0wKiDXzpAL1OvMWdalGPjO4H&#10;dbVcvlUjYBsRjCXi07vnS7kp+M5Zk747RzaJoZHMLZWIJW5zVJu1rneoY9ebmYZ+AQuv+8BNz1B3&#10;Ommxx/4fKN8bBAKXFga8Aud6Y4sGVrNa/qXmsdPRFi1sDsWzTfT/YM23w2N8QJGmjzDxAIsIivdg&#10;fhJ7o8ZI9VyTPaWauDoLnRz6vLIEwQ/Z2+PZTzslYfiwun5XXd9IYfhqVVXVTfFbXR5HpPTFghc5&#10;aSTyuAoBfbinlNvr+lQyc3lun4mkaTtxSU630B5Zw8hjbCT92mu0UgxfA/uUZ35K8JRsTwmm4ROU&#10;n5GlBPiwT+D60vmCO3fmARRC82fJE/5zX6ouX3rzGwAA//8DAFBLAwQUAAYACAAAACEAH/7z9uIA&#10;AAAPAQAADwAAAGRycy9kb3ducmV2LnhtbEyPzU7DMBCE70i8g7VI3KgdfkKbxqkqBCck1DQcODqx&#10;m1iN1yF22/D2bE5w29kdzX6TbybXs7MZg/UoIVkIYAYbry22Ej6rt7slsBAVatV7NBJ+TIBNcX2V&#10;q0z7C5bmvI8toxAMmZLQxThknIemM06FhR8M0u3gR6ciybHlelQXCnc9vxci5U5ZpA+dGsxLZ5rj&#10;/uQkbL+wfLXfH/WuPJS2qlYC39OjlLc303YNLJop/plhxid0KIip9ifUgfWkxWP6QF6anp5FCmz2&#10;JCKhgvW8WyUp8CLn/3sUvwAAAP//AwBQSwECLQAUAAYACAAAACEAtoM4kv4AAADhAQAAEwAAAAAA&#10;AAAAAAAAAAAAAAAAW0NvbnRlbnRfVHlwZXNdLnhtbFBLAQItABQABgAIAAAAIQA4/SH/1gAAAJQB&#10;AAALAAAAAAAAAAAAAAAAAC8BAABfcmVscy8ucmVsc1BLAQItABQABgAIAAAAIQB0qpC7lAEAABoD&#10;AAAOAAAAAAAAAAAAAAAAAC4CAABkcnMvZTJvRG9jLnhtbFBLAQItABQABgAIAAAAIQAf/vP24gAA&#10;AA8BAAAPAAAAAAAAAAAAAAAAAO4DAABkcnMvZG93bnJldi54bWxQSwUGAAAAAAQABADzAAAA/QQA&#10;AAAA&#10;" filled="f" stroked="f">
              <v:textbox inset="0,0,0,0">
                <w:txbxContent>
                  <w:p w14:paraId="2D66A9DE" w14:textId="77777777" w:rsidR="003D55C0" w:rsidRDefault="00D153DC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pag.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1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10E88" w14:textId="77777777" w:rsidR="00D16886" w:rsidRDefault="00D16886">
      <w:r>
        <w:separator/>
      </w:r>
    </w:p>
  </w:footnote>
  <w:footnote w:type="continuationSeparator" w:id="0">
    <w:p w14:paraId="483CAD6F" w14:textId="77777777" w:rsidR="00D16886" w:rsidRDefault="00D1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FB86D" w14:textId="6FE39F15" w:rsidR="003D55C0" w:rsidRDefault="003D55C0">
    <w:pPr>
      <w:pStyle w:val="Corpotesto"/>
      <w:spacing w:line="14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C74BC"/>
    <w:multiLevelType w:val="hybridMultilevel"/>
    <w:tmpl w:val="8432EA06"/>
    <w:lvl w:ilvl="0" w:tplc="71544654">
      <w:start w:val="1"/>
      <w:numFmt w:val="decimal"/>
      <w:lvlText w:val="%1."/>
      <w:lvlJc w:val="left"/>
      <w:pPr>
        <w:ind w:left="424" w:hanging="300"/>
        <w:jc w:val="left"/>
      </w:pPr>
      <w:rPr>
        <w:rFonts w:hint="default"/>
        <w:b/>
        <w:bCs/>
        <w:spacing w:val="-1"/>
        <w:w w:val="90"/>
        <w:sz w:val="20"/>
        <w:szCs w:val="20"/>
        <w:lang w:val="it-IT" w:eastAsia="en-US" w:bidi="ar-SA"/>
      </w:rPr>
    </w:lvl>
    <w:lvl w:ilvl="1" w:tplc="0C86E0D0">
      <w:start w:val="1"/>
      <w:numFmt w:val="lowerLetter"/>
      <w:lvlText w:val="%2)"/>
      <w:lvlJc w:val="left"/>
      <w:pPr>
        <w:ind w:left="424" w:hanging="31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430A46FA">
      <w:numFmt w:val="bullet"/>
      <w:lvlText w:val="•"/>
      <w:lvlJc w:val="left"/>
      <w:pPr>
        <w:ind w:left="2349" w:hanging="317"/>
      </w:pPr>
      <w:rPr>
        <w:rFonts w:hint="default"/>
        <w:lang w:val="it-IT" w:eastAsia="en-US" w:bidi="ar-SA"/>
      </w:rPr>
    </w:lvl>
    <w:lvl w:ilvl="3" w:tplc="769CAEB4">
      <w:numFmt w:val="bullet"/>
      <w:lvlText w:val="•"/>
      <w:lvlJc w:val="left"/>
      <w:pPr>
        <w:ind w:left="3314" w:hanging="317"/>
      </w:pPr>
      <w:rPr>
        <w:rFonts w:hint="default"/>
        <w:lang w:val="it-IT" w:eastAsia="en-US" w:bidi="ar-SA"/>
      </w:rPr>
    </w:lvl>
    <w:lvl w:ilvl="4" w:tplc="BDFC1EB0">
      <w:numFmt w:val="bullet"/>
      <w:lvlText w:val="•"/>
      <w:lvlJc w:val="left"/>
      <w:pPr>
        <w:ind w:left="4279" w:hanging="317"/>
      </w:pPr>
      <w:rPr>
        <w:rFonts w:hint="default"/>
        <w:lang w:val="it-IT" w:eastAsia="en-US" w:bidi="ar-SA"/>
      </w:rPr>
    </w:lvl>
    <w:lvl w:ilvl="5" w:tplc="96C6CA2E">
      <w:numFmt w:val="bullet"/>
      <w:lvlText w:val="•"/>
      <w:lvlJc w:val="left"/>
      <w:pPr>
        <w:ind w:left="5244" w:hanging="317"/>
      </w:pPr>
      <w:rPr>
        <w:rFonts w:hint="default"/>
        <w:lang w:val="it-IT" w:eastAsia="en-US" w:bidi="ar-SA"/>
      </w:rPr>
    </w:lvl>
    <w:lvl w:ilvl="6" w:tplc="EF6A6CFC">
      <w:numFmt w:val="bullet"/>
      <w:lvlText w:val="•"/>
      <w:lvlJc w:val="left"/>
      <w:pPr>
        <w:ind w:left="6209" w:hanging="317"/>
      </w:pPr>
      <w:rPr>
        <w:rFonts w:hint="default"/>
        <w:lang w:val="it-IT" w:eastAsia="en-US" w:bidi="ar-SA"/>
      </w:rPr>
    </w:lvl>
    <w:lvl w:ilvl="7" w:tplc="58565294">
      <w:numFmt w:val="bullet"/>
      <w:lvlText w:val="•"/>
      <w:lvlJc w:val="left"/>
      <w:pPr>
        <w:ind w:left="7174" w:hanging="317"/>
      </w:pPr>
      <w:rPr>
        <w:rFonts w:hint="default"/>
        <w:lang w:val="it-IT" w:eastAsia="en-US" w:bidi="ar-SA"/>
      </w:rPr>
    </w:lvl>
    <w:lvl w:ilvl="8" w:tplc="65920F04">
      <w:numFmt w:val="bullet"/>
      <w:lvlText w:val="•"/>
      <w:lvlJc w:val="left"/>
      <w:pPr>
        <w:ind w:left="8139" w:hanging="317"/>
      </w:pPr>
      <w:rPr>
        <w:rFonts w:hint="default"/>
        <w:lang w:val="it-IT" w:eastAsia="en-US" w:bidi="ar-SA"/>
      </w:rPr>
    </w:lvl>
  </w:abstractNum>
  <w:num w:numId="1" w16cid:durableId="154961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55C0"/>
    <w:rsid w:val="002F6C01"/>
    <w:rsid w:val="003D55C0"/>
    <w:rsid w:val="0099504C"/>
    <w:rsid w:val="00A56EE8"/>
    <w:rsid w:val="00D153DC"/>
    <w:rsid w:val="00D16886"/>
    <w:rsid w:val="00E6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F6F63"/>
  <w15:docId w15:val="{6CB3916A-CC07-47E8-B70E-483C7ED1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"/>
      <w:jc w:val="center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41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53"/>
      <w:ind w:left="141" w:right="129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8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61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929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61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929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619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1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bbo.it/codice-di-condotta-e-codice-et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Bonizzoni</dc:creator>
  <cp:lastModifiedBy>Mara Bergomi</cp:lastModifiedBy>
  <cp:revision>3</cp:revision>
  <dcterms:created xsi:type="dcterms:W3CDTF">2025-02-03T14:32:00Z</dcterms:created>
  <dcterms:modified xsi:type="dcterms:W3CDTF">2025-04-04T10:18:00Z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2016</vt:lpwstr>
  </property>
</Properties>
</file>